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335A0C">
            <w:pPr>
              <w:pStyle w:val="a3"/>
            </w:pPr>
            <w:r w:rsidRPr="00721817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685264980" r:id="rId9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FC01D3" w:rsidP="00CE42C3">
      <w:pPr>
        <w:pStyle w:val="a3"/>
        <w:rPr>
          <w:color w:val="000000"/>
        </w:rPr>
      </w:pPr>
      <w:r w:rsidRPr="00FC01D3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2C04" w:rsidRPr="006B2C04" w:rsidRDefault="006B2C04" w:rsidP="006B2C04"/>
    <w:p w:rsidR="006B2C04" w:rsidRDefault="00FF3BBC" w:rsidP="006B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апреля </w:t>
      </w:r>
      <w:r w:rsidR="006B2C04">
        <w:rPr>
          <w:rFonts w:ascii="Times New Roman" w:hAnsi="Times New Roman" w:cs="Times New Roman"/>
          <w:sz w:val="28"/>
          <w:szCs w:val="28"/>
        </w:rPr>
        <w:t>2020</w:t>
      </w:r>
      <w:r w:rsidR="006B2C04" w:rsidRPr="006B2C04">
        <w:rPr>
          <w:rFonts w:ascii="Times New Roman" w:hAnsi="Times New Roman" w:cs="Times New Roman"/>
          <w:sz w:val="28"/>
          <w:szCs w:val="28"/>
        </w:rPr>
        <w:t xml:space="preserve"> г                        с. Н. Саниба         </w:t>
      </w:r>
      <w:r w:rsidR="008A682D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8A682D" w:rsidRPr="002F01A4" w:rsidRDefault="00335A0C" w:rsidP="00335A0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682D" w:rsidRPr="002F01A4">
        <w:rPr>
          <w:rFonts w:ascii="Times New Roman" w:hAnsi="Times New Roman" w:cs="Times New Roman"/>
          <w:b/>
          <w:bCs/>
          <w:sz w:val="28"/>
          <w:szCs w:val="28"/>
        </w:rPr>
        <w:t>Об обеспечения пожарной безопасности в здании АМС</w:t>
      </w:r>
    </w:p>
    <w:p w:rsidR="008A682D" w:rsidRPr="002F01A4" w:rsidRDefault="008A682D" w:rsidP="00335A0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 xml:space="preserve"> Нижнесанибанского сельского поселения.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 декабря 1994 года № 69-ФЗ «О пожарной безопасности», приказа МЧС РФ от 18 июня 2003 года № 313 «Об утверждении Правил пожарной безопасности», закона РСО-Алания от 24 января 2006 года № 1-РЗ «О пожарной безопасности в Республике Северная Осетия-Алания» и в целях обеспечения пожарной безопасности в  здании АМС Нижнесанибанского сельского поселения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F01A4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2F01A4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 Ответственными за пожарную безопасность здания АМС на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значить первого заместителя руководителя АМС сельского поселения назначить Джимиева Л.В.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- почтового отделения – </w:t>
      </w:r>
      <w:r w:rsidRPr="002F01A4">
        <w:rPr>
          <w:rFonts w:ascii="Times New Roman" w:hAnsi="Times New Roman" w:cs="Times New Roman"/>
          <w:b/>
          <w:sz w:val="28"/>
          <w:szCs w:val="28"/>
        </w:rPr>
        <w:t>Коцоеву А.Ю</w:t>
      </w:r>
      <w:r w:rsidRPr="002F01A4">
        <w:rPr>
          <w:rFonts w:ascii="Times New Roman" w:hAnsi="Times New Roman" w:cs="Times New Roman"/>
          <w:sz w:val="28"/>
          <w:szCs w:val="28"/>
        </w:rPr>
        <w:t>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- амбулатория – </w:t>
      </w:r>
      <w:r w:rsidRPr="002F01A4">
        <w:rPr>
          <w:rFonts w:ascii="Times New Roman" w:hAnsi="Times New Roman" w:cs="Times New Roman"/>
          <w:b/>
          <w:sz w:val="28"/>
          <w:szCs w:val="28"/>
        </w:rPr>
        <w:t>Амбалову А.А</w:t>
      </w:r>
      <w:r w:rsidRPr="002F01A4">
        <w:rPr>
          <w:rFonts w:ascii="Times New Roman" w:hAnsi="Times New Roman" w:cs="Times New Roman"/>
          <w:sz w:val="28"/>
          <w:szCs w:val="28"/>
        </w:rPr>
        <w:t>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 Ответственным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жима всем персоналом организации.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3. Всему персоналу проходить противопожарный инструктаж в соответствии с требованиями ГОСТ 12.0.004-90 «Организация обучения </w:t>
      </w:r>
      <w:r w:rsidRPr="002F01A4">
        <w:rPr>
          <w:rFonts w:ascii="Times New Roman" w:hAnsi="Times New Roman" w:cs="Times New Roman"/>
          <w:sz w:val="28"/>
          <w:szCs w:val="28"/>
        </w:rPr>
        <w:lastRenderedPageBreak/>
        <w:t>безопасности труда. Общие требования». Организацию противопожарного инструкта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жа и прием зачетов от работников возложить на ответственного за пожарную безопасность сельского поселения.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4. Порядок организации пожарно-технического минимума и сроки, место и порядок проведения противопожарного ин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структажа приведены в Приложении 1.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 С работниками АМСУ, выполнение служебных обязанностей которых связано с повышенной пожарной опасно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стью, проводить пожарно-технические минимумы.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Сроки, место, порядок проведения пожарно-технических ми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нимумов, а также распределение по группам с учетом категории специалистов приведены в Приложении 1.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6. Сварочные и другие огневые работы на территории и в зда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нии организации проводить в соответствии с При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ложением 2.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Обязанности пожарных при пожаре (загорании) или учебной тревоге приведены в Приложении 3.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7. Утвердить Перечень первичных средств пожаротушения:</w:t>
      </w:r>
    </w:p>
    <w:p w:rsidR="008A682D" w:rsidRPr="002F01A4" w:rsidRDefault="008A682D" w:rsidP="008A682D">
      <w:pPr>
        <w:numPr>
          <w:ilvl w:val="0"/>
          <w:numId w:val="18"/>
        </w:numPr>
        <w:shd w:val="clear" w:color="auto" w:fill="FFFFFF"/>
        <w:tabs>
          <w:tab w:val="clear" w:pos="1259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 Укомплектованные противопожарные щиты;</w:t>
      </w:r>
    </w:p>
    <w:p w:rsidR="008A682D" w:rsidRPr="002F01A4" w:rsidRDefault="008A682D" w:rsidP="008A682D">
      <w:pPr>
        <w:numPr>
          <w:ilvl w:val="0"/>
          <w:numId w:val="18"/>
        </w:numPr>
        <w:shd w:val="clear" w:color="auto" w:fill="FFFFFF"/>
        <w:tabs>
          <w:tab w:val="clear" w:pos="1259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 Шанцевый инструмент;</w:t>
      </w:r>
    </w:p>
    <w:p w:rsidR="008A682D" w:rsidRPr="002F01A4" w:rsidRDefault="008A682D" w:rsidP="008A682D">
      <w:pPr>
        <w:numPr>
          <w:ilvl w:val="0"/>
          <w:numId w:val="18"/>
        </w:numPr>
        <w:shd w:val="clear" w:color="auto" w:fill="FFFFFF"/>
        <w:tabs>
          <w:tab w:val="clear" w:pos="1259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  Противопожарный гидрант.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9. Контроль за выполнением требований приказа возложить на руководителя структурного подразделения, уполномоченного на решение задач в области ГО и защиты от ЧС </w:t>
      </w:r>
      <w:r w:rsidR="00335A0C">
        <w:rPr>
          <w:rFonts w:ascii="Times New Roman" w:hAnsi="Times New Roman" w:cs="Times New Roman"/>
          <w:b/>
          <w:sz w:val="28"/>
          <w:szCs w:val="28"/>
        </w:rPr>
        <w:t>Джимиеву</w:t>
      </w:r>
      <w:r w:rsidRPr="002F01A4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10. Приказ довести до всего персонала организации, в том числе лицам, указанным в приказе – под роспись.</w:t>
      </w:r>
    </w:p>
    <w:p w:rsidR="008A682D" w:rsidRPr="002F01A4" w:rsidRDefault="008A682D" w:rsidP="008A682D">
      <w:pPr>
        <w:pStyle w:val="1"/>
        <w:spacing w:before="0"/>
        <w:rPr>
          <w:rFonts w:ascii="Times New Roman" w:hAnsi="Times New Roman" w:cs="Times New Roman"/>
        </w:rPr>
      </w:pPr>
      <w:r w:rsidRPr="002F01A4">
        <w:rPr>
          <w:rFonts w:ascii="Times New Roman" w:hAnsi="Times New Roman" w:cs="Times New Roman"/>
        </w:rPr>
        <w:t xml:space="preserve">                                            </w:t>
      </w:r>
    </w:p>
    <w:p w:rsidR="008A682D" w:rsidRPr="002F01A4" w:rsidRDefault="008A682D" w:rsidP="008A682D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2F01A4">
        <w:rPr>
          <w:rFonts w:ascii="Times New Roman" w:hAnsi="Times New Roman" w:cs="Times New Roman"/>
          <w:color w:val="auto"/>
        </w:rPr>
        <w:t>Глава АМС Нижнесанибанского сельского поселения</w:t>
      </w:r>
    </w:p>
    <w:p w:rsidR="008A682D" w:rsidRPr="00335A0C" w:rsidRDefault="008A682D" w:rsidP="00335A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1A4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2F01A4">
        <w:rPr>
          <w:rFonts w:ascii="Times New Roman" w:hAnsi="Times New Roman" w:cs="Times New Roman"/>
          <w:b/>
          <w:sz w:val="28"/>
          <w:szCs w:val="28"/>
        </w:rPr>
        <w:t>Ф.М.Хинчагов</w:t>
      </w:r>
    </w:p>
    <w:p w:rsidR="008A682D" w:rsidRPr="002F01A4" w:rsidRDefault="008A682D" w:rsidP="008A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Руководитель структурного подразделения (работник), уполномоченный на решение задач в области ГО защиты населения и территорий от ЧС</w:t>
      </w:r>
    </w:p>
    <w:p w:rsidR="008A682D" w:rsidRPr="00335A0C" w:rsidRDefault="008A682D" w:rsidP="00335A0C">
      <w:pPr>
        <w:pStyle w:val="a5"/>
        <w:jc w:val="center"/>
        <w:rPr>
          <w:sz w:val="28"/>
          <w:szCs w:val="28"/>
        </w:rPr>
      </w:pPr>
      <w:r w:rsidRPr="002F01A4">
        <w:rPr>
          <w:sz w:val="28"/>
          <w:szCs w:val="28"/>
        </w:rPr>
        <w:t xml:space="preserve">____________________________ </w:t>
      </w:r>
      <w:r w:rsidRPr="002F01A4">
        <w:rPr>
          <w:b/>
          <w:sz w:val="28"/>
          <w:szCs w:val="28"/>
        </w:rPr>
        <w:t>Л.В.Джимиева</w:t>
      </w:r>
      <w:r w:rsidRPr="002F01A4">
        <w:rPr>
          <w:b/>
          <w:bCs/>
          <w:i/>
          <w:sz w:val="28"/>
          <w:szCs w:val="28"/>
        </w:rPr>
        <w:t xml:space="preserve">        </w:t>
      </w:r>
    </w:p>
    <w:p w:rsidR="008A682D" w:rsidRPr="002F01A4" w:rsidRDefault="008A682D" w:rsidP="00335A0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E732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73211" w:rsidRDefault="00E73211" w:rsidP="00E73211">
      <w:pPr>
        <w:shd w:val="clear" w:color="auto" w:fill="FFFFFF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E73211" w:rsidRDefault="00E73211" w:rsidP="00E73211">
      <w:pPr>
        <w:shd w:val="clear" w:color="auto" w:fill="FFFFFF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8A682D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2F01A4" w:rsidRDefault="002F01A4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2F01A4" w:rsidRDefault="002F01A4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FF3BBC" w:rsidRDefault="00FF3BBC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2F01A4" w:rsidRDefault="002F01A4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2F01A4" w:rsidRDefault="002F01A4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</w:p>
    <w:p w:rsidR="008A682D" w:rsidRPr="00A35DD0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A35DD0">
        <w:rPr>
          <w:b/>
          <w:bCs/>
          <w:i/>
          <w:sz w:val="28"/>
          <w:szCs w:val="28"/>
        </w:rPr>
        <w:lastRenderedPageBreak/>
        <w:t xml:space="preserve"> Приложение 1</w:t>
      </w:r>
    </w:p>
    <w:p w:rsidR="008A682D" w:rsidRPr="00A35DD0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A35DD0">
        <w:rPr>
          <w:b/>
          <w:bCs/>
          <w:i/>
          <w:sz w:val="28"/>
          <w:szCs w:val="28"/>
        </w:rPr>
        <w:t>к приказу руководителя ГО-</w:t>
      </w:r>
    </w:p>
    <w:p w:rsidR="008A682D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/>
          <w:sz w:val="28"/>
          <w:szCs w:val="28"/>
        </w:rPr>
      </w:pPr>
      <w:r w:rsidRPr="00A35DD0">
        <w:rPr>
          <w:b/>
          <w:bCs/>
          <w:i/>
          <w:sz w:val="28"/>
          <w:szCs w:val="28"/>
        </w:rPr>
        <w:t xml:space="preserve">главы АМС </w:t>
      </w:r>
      <w:r w:rsidR="002F01A4">
        <w:rPr>
          <w:b/>
          <w:i/>
          <w:sz w:val="28"/>
          <w:szCs w:val="28"/>
        </w:rPr>
        <w:t>Нижнесанибанского</w:t>
      </w:r>
      <w:r>
        <w:rPr>
          <w:b/>
          <w:i/>
          <w:sz w:val="28"/>
          <w:szCs w:val="28"/>
        </w:rPr>
        <w:t xml:space="preserve"> </w:t>
      </w:r>
    </w:p>
    <w:p w:rsidR="002F01A4" w:rsidRPr="00A35DD0" w:rsidRDefault="002F01A4" w:rsidP="002F01A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сельского  поселения</w:t>
      </w:r>
    </w:p>
    <w:p w:rsidR="008A682D" w:rsidRPr="00A35DD0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A35DD0">
        <w:rPr>
          <w:b/>
          <w:bCs/>
          <w:i/>
          <w:sz w:val="28"/>
          <w:szCs w:val="28"/>
        </w:rPr>
        <w:t>от «</w:t>
      </w:r>
      <w:r w:rsidR="00E73211">
        <w:rPr>
          <w:b/>
          <w:bCs/>
          <w:i/>
          <w:sz w:val="28"/>
          <w:szCs w:val="28"/>
        </w:rPr>
        <w:t>17</w:t>
      </w:r>
      <w:r w:rsidRPr="00A35DD0">
        <w:rPr>
          <w:b/>
          <w:bCs/>
          <w:i/>
          <w:sz w:val="28"/>
          <w:szCs w:val="28"/>
        </w:rPr>
        <w:t xml:space="preserve">» </w:t>
      </w:r>
      <w:r w:rsidR="00E73211">
        <w:rPr>
          <w:b/>
          <w:bCs/>
          <w:i/>
          <w:sz w:val="28"/>
          <w:szCs w:val="28"/>
        </w:rPr>
        <w:t>февраля 2020</w:t>
      </w:r>
      <w:r w:rsidRPr="00A35DD0">
        <w:rPr>
          <w:b/>
          <w:bCs/>
          <w:i/>
          <w:sz w:val="28"/>
          <w:szCs w:val="28"/>
        </w:rPr>
        <w:t xml:space="preserve">г. № </w:t>
      </w:r>
      <w:r w:rsidR="002F01A4">
        <w:rPr>
          <w:b/>
          <w:bCs/>
          <w:i/>
          <w:sz w:val="28"/>
          <w:szCs w:val="28"/>
        </w:rPr>
        <w:t>5</w:t>
      </w:r>
      <w:r w:rsidRPr="00A35DD0">
        <w:rPr>
          <w:b/>
          <w:bCs/>
          <w:i/>
          <w:sz w:val="28"/>
          <w:szCs w:val="28"/>
        </w:rPr>
        <w:t>-ГО</w:t>
      </w:r>
    </w:p>
    <w:p w:rsidR="008A682D" w:rsidRPr="002F01A4" w:rsidRDefault="008A682D" w:rsidP="008A682D">
      <w:pPr>
        <w:shd w:val="clear" w:color="auto" w:fill="FFFFFF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 xml:space="preserve">об обучении мерам пожарной безопасности в  АМС </w:t>
      </w:r>
      <w:r w:rsidR="002F01A4" w:rsidRPr="002F01A4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A682D" w:rsidRPr="002F01A4" w:rsidRDefault="008A682D" w:rsidP="008A682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682D" w:rsidRPr="002F01A4" w:rsidRDefault="008A682D" w:rsidP="008A682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Положение об обучении мерам пожарной безопасности (далее - Положение) в организации устанавливает порядок и виды организации и проведения обучения мерам   пожарной безопасности работников.</w:t>
      </w:r>
    </w:p>
    <w:p w:rsidR="008A682D" w:rsidRPr="002F01A4" w:rsidRDefault="008A682D" w:rsidP="008A682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организации, руководителя структурного подразделения, уполномоченного на решение задач в области ГО и защиты от ЧС организации.</w:t>
      </w:r>
    </w:p>
    <w:p w:rsidR="008A682D" w:rsidRPr="002F01A4" w:rsidRDefault="008A682D" w:rsidP="008A682D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1.3. Обучение проводится в виде пожарно-технических минимумов, противопожарных инструктажей, практических занятий.</w:t>
      </w:r>
    </w:p>
    <w:p w:rsidR="008A682D" w:rsidRPr="002F01A4" w:rsidRDefault="008A682D" w:rsidP="008A682D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Пожарно-технические минимумы и противопожарные инструктажи осуществляются в соответствии с типовыми программами, изложенными в приложениях к Положению.</w:t>
      </w:r>
    </w:p>
    <w:p w:rsidR="008A682D" w:rsidRPr="002F01A4" w:rsidRDefault="008A682D" w:rsidP="008A682D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Обучение проводится в организации в специально оборудованных классах, помещениях и непосредственно на рабочих местах, а также в учебных заведениях и организациях, имеющих лицензию Государственной противопожарной службы на право проведения обучения мерам пожарной безопасности.</w:t>
      </w:r>
    </w:p>
    <w:p w:rsidR="008A682D" w:rsidRPr="002F01A4" w:rsidRDefault="008A682D" w:rsidP="008A682D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В процессе обучения следует использовать плакаты, стенды, кино видеоматериалы о мерах пожарной безопасности и средства противопожарной защиты.</w:t>
      </w:r>
    </w:p>
    <w:p w:rsidR="008A682D" w:rsidRPr="002F01A4" w:rsidRDefault="008A682D" w:rsidP="008A682D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 или которым поручено проводить обучение,  а также работники,  занимающиеся монтажом, наладкой, техническим обслуживанием и ремонтом систем противопожарной </w:t>
      </w:r>
      <w:r w:rsidRPr="002F01A4">
        <w:rPr>
          <w:rFonts w:ascii="Times New Roman" w:hAnsi="Times New Roman" w:cs="Times New Roman"/>
          <w:sz w:val="28"/>
          <w:szCs w:val="28"/>
        </w:rPr>
        <w:lastRenderedPageBreak/>
        <w:t>защиты, до начала вступления в должность или выполнения работ должны пройти пожарно-технический минимум в соответствии с требованиями раздела 2 настоящего Положения.</w:t>
      </w:r>
    </w:p>
    <w:p w:rsidR="008A682D" w:rsidRPr="002F01A4" w:rsidRDefault="008A682D" w:rsidP="008A682D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Руководитель предприятия, руководители структурных подразделений организации, в том числе уполномоченный на решение задач в области ГО и защиты от ЧС организуют противопожарный инструктаж работников в соответствии с разделом 3 настоящего Положения.</w:t>
      </w:r>
    </w:p>
    <w:p w:rsidR="008A682D" w:rsidRPr="002F01A4" w:rsidRDefault="008A682D" w:rsidP="008A682D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Контроль за своевременным и качественным обучением работников в организации возложен на подразделения Государственного пожарного надзора.</w:t>
      </w: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A682D" w:rsidRPr="002F01A4" w:rsidRDefault="008A682D" w:rsidP="008A682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 xml:space="preserve">              2. Порядок организации пожарно-технического минимума.</w:t>
      </w:r>
    </w:p>
    <w:p w:rsidR="008A682D" w:rsidRPr="002F01A4" w:rsidRDefault="008A682D" w:rsidP="008A682D">
      <w:pPr>
        <w:shd w:val="clear" w:color="auto" w:fill="FFFFFF"/>
        <w:tabs>
          <w:tab w:val="left" w:pos="547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2.1. Пожарно-технический минимум - это наиболее полное изучение требований мер пожарной безопасности работниками организации.</w:t>
      </w:r>
    </w:p>
    <w:p w:rsidR="008A682D" w:rsidRPr="002F01A4" w:rsidRDefault="008A682D" w:rsidP="008A68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2.2. Руководители, заместители руководителей, главные специалисты организации,</w:t>
      </w:r>
      <w:r w:rsidRPr="002F01A4">
        <w:rPr>
          <w:rFonts w:ascii="Times New Roman" w:hAnsi="Times New Roman" w:cs="Times New Roman"/>
          <w:sz w:val="28"/>
          <w:szCs w:val="28"/>
        </w:rPr>
        <w:br/>
        <w:t xml:space="preserve">руководители структурных подразделений организации, а также занимающиеся монтажом, наладкой, техническим обслуживанием и ремонтом систем противопожарной зашиты, проходят пожарно-технический минимум </w:t>
      </w:r>
      <w:r w:rsidRPr="002F01A4">
        <w:rPr>
          <w:rFonts w:ascii="Times New Roman" w:hAnsi="Times New Roman" w:cs="Times New Roman"/>
          <w:b/>
          <w:i/>
          <w:sz w:val="28"/>
          <w:szCs w:val="28"/>
        </w:rPr>
        <w:t>с отрывом от производства не реже одного раза в три года</w:t>
      </w:r>
      <w:r w:rsidRPr="002F01A4">
        <w:rPr>
          <w:rFonts w:ascii="Times New Roman" w:hAnsi="Times New Roman" w:cs="Times New Roman"/>
          <w:sz w:val="28"/>
          <w:szCs w:val="28"/>
        </w:rPr>
        <w:t xml:space="preserve">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</w:t>
      </w:r>
    </w:p>
    <w:p w:rsidR="008A682D" w:rsidRPr="002F01A4" w:rsidRDefault="008A682D" w:rsidP="008A682D">
      <w:pPr>
        <w:shd w:val="clear" w:color="auto" w:fill="FFFFFF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Лица, ответственные за обеспечение пожарной безопасности организаций, зданий, сооружений, технологического и энергетического оборудования, помещений, а также работники взрывопожароопасных и пожароопасных объектов, оборудования или выполняющие пожароопасные работы проходят пожарно-технический </w:t>
      </w:r>
      <w:r w:rsidRPr="002F01A4">
        <w:rPr>
          <w:rFonts w:ascii="Times New Roman" w:hAnsi="Times New Roman" w:cs="Times New Roman"/>
          <w:b/>
          <w:i/>
          <w:sz w:val="28"/>
          <w:szCs w:val="28"/>
        </w:rPr>
        <w:t xml:space="preserve">минимум не реже одного раза в год </w:t>
      </w:r>
      <w:r w:rsidRPr="002F01A4">
        <w:rPr>
          <w:rFonts w:ascii="Times New Roman" w:hAnsi="Times New Roman" w:cs="Times New Roman"/>
          <w:sz w:val="28"/>
          <w:szCs w:val="28"/>
        </w:rPr>
        <w:t>непосредственно на предприятии или в специализированных организациях.</w:t>
      </w:r>
    </w:p>
    <w:p w:rsidR="008A682D" w:rsidRPr="002F01A4" w:rsidRDefault="008A682D" w:rsidP="008A682D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По окончанию пожарно-технического минимума, для проверки знаний, приказом руководителя организации или специализированной организации создается комиссия, в составе не менее трех человек. В состав комиссии включаются руководитель организации, его заместители, </w:t>
      </w:r>
      <w:r w:rsidRPr="002F01A4">
        <w:rPr>
          <w:rFonts w:ascii="Times New Roman" w:hAnsi="Times New Roman" w:cs="Times New Roman"/>
          <w:sz w:val="28"/>
          <w:szCs w:val="28"/>
        </w:rPr>
        <w:lastRenderedPageBreak/>
        <w:t>руководители структурных подразделений, главные специалисты.</w:t>
      </w:r>
    </w:p>
    <w:p w:rsidR="008A682D" w:rsidRPr="002F01A4" w:rsidRDefault="008A682D" w:rsidP="008A682D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Проверка знаний проводится в виде зачетов или экзаменов. Перечень контрольных вопросов для проверки знаний разрабатывается организацией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8A682D" w:rsidRPr="002F01A4" w:rsidRDefault="008A682D" w:rsidP="008A682D">
      <w:pPr>
        <w:shd w:val="clear" w:color="auto" w:fill="FFFFFF"/>
        <w:tabs>
          <w:tab w:val="left" w:pos="754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2.5. Результаты проверки знаний оформляются в виде протокола заседания контрольной комиссии и регистрируются в журнале производственного обучения.</w:t>
      </w:r>
    </w:p>
    <w:p w:rsidR="008A682D" w:rsidRPr="002F01A4" w:rsidRDefault="008A682D" w:rsidP="008A682D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Лицам, прошедшим пожарно-технический минимум и сдавшим зачет (экзамен), вручается удостоверение  за  подписью  председателя  контрольной  комиссии,  заверенное печатью предприятия, с указанием срока действия.</w:t>
      </w:r>
    </w:p>
    <w:p w:rsidR="008A682D" w:rsidRPr="002F01A4" w:rsidRDefault="008A682D" w:rsidP="008A682D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работников, не прошедших повторную проверку знаний, определяется действующим</w:t>
      </w:r>
      <w:r w:rsidRPr="002F01A4">
        <w:rPr>
          <w:rFonts w:ascii="Times New Roman" w:hAnsi="Times New Roman" w:cs="Times New Roman"/>
          <w:sz w:val="28"/>
          <w:szCs w:val="28"/>
        </w:rPr>
        <w:br/>
        <w:t>законодательством о труде.</w:t>
      </w:r>
    </w:p>
    <w:p w:rsidR="008A682D" w:rsidRPr="002F01A4" w:rsidRDefault="008A682D" w:rsidP="008A682D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ind w:firstLine="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ind w:firstLine="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противопожарных инструктажей.</w:t>
      </w:r>
    </w:p>
    <w:p w:rsidR="008A682D" w:rsidRPr="002F01A4" w:rsidRDefault="008A682D" w:rsidP="008A6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01A4">
        <w:rPr>
          <w:rFonts w:ascii="Times New Roman" w:hAnsi="Times New Roman" w:cs="Times New Roman"/>
          <w:sz w:val="28"/>
          <w:szCs w:val="28"/>
        </w:rPr>
        <w:t>3.1.</w:t>
      </w:r>
      <w:r w:rsidRPr="002F01A4">
        <w:rPr>
          <w:rFonts w:ascii="Times New Roman" w:hAnsi="Times New Roman" w:cs="Times New Roman"/>
          <w:b/>
          <w:i/>
          <w:sz w:val="28"/>
          <w:szCs w:val="28"/>
        </w:rPr>
        <w:t xml:space="preserve"> Противопожарный инструктаж </w:t>
      </w:r>
      <w:r w:rsidRPr="002F01A4">
        <w:rPr>
          <w:rFonts w:ascii="Times New Roman" w:hAnsi="Times New Roman" w:cs="Times New Roman"/>
          <w:sz w:val="28"/>
          <w:szCs w:val="28"/>
        </w:rPr>
        <w:t>- это изучение работниками мер пожарной безопасности в организации и на рабочем месте, а также в местах их проживания, характерных пожаров, правил проведения огневых и пожароопасных работ, использования средств.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3.2.</w:t>
      </w:r>
      <w:r w:rsidRPr="002F01A4">
        <w:rPr>
          <w:rFonts w:ascii="Times New Roman" w:hAnsi="Times New Roman" w:cs="Times New Roman"/>
          <w:b/>
          <w:i/>
          <w:sz w:val="28"/>
          <w:szCs w:val="28"/>
        </w:rPr>
        <w:t xml:space="preserve"> Вводный противопожарный инструктаж</w:t>
      </w:r>
      <w:r w:rsidRPr="002F01A4">
        <w:rPr>
          <w:rFonts w:ascii="Times New Roman" w:hAnsi="Times New Roman" w:cs="Times New Roman"/>
          <w:sz w:val="28"/>
          <w:szCs w:val="28"/>
        </w:rPr>
        <w:t xml:space="preserve"> проводится  со  всеми  вновь  принятыми работниками, с работниками по найму (договору).</w:t>
      </w:r>
    </w:p>
    <w:p w:rsidR="008A682D" w:rsidRPr="002F01A4" w:rsidRDefault="008A682D" w:rsidP="008A682D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i/>
          <w:sz w:val="28"/>
          <w:szCs w:val="28"/>
        </w:rPr>
        <w:t>Первичный противопожарный инструктаж</w:t>
      </w:r>
      <w:r w:rsidRPr="002F01A4">
        <w:rPr>
          <w:rFonts w:ascii="Times New Roman" w:hAnsi="Times New Roman" w:cs="Times New Roman"/>
          <w:sz w:val="28"/>
          <w:szCs w:val="28"/>
        </w:rPr>
        <w:t xml:space="preserve"> на рабочем месте осуществляется перед началом рабочей деятельности со всеми вновь принятыми на работу лицами, которые занимаются обслуживанием, испытанием, наладкой или ремонтом оборудования, используют инструмент, хранят или применяют сырье и материалы, а также переведенными в другое структурное подразделение, с временными и командированными работниками.</w:t>
      </w:r>
    </w:p>
    <w:p w:rsidR="008A682D" w:rsidRPr="002F01A4" w:rsidRDefault="008A682D" w:rsidP="008A682D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i/>
          <w:sz w:val="28"/>
          <w:szCs w:val="28"/>
        </w:rPr>
        <w:t>Повторный противопожарный инструктаж</w:t>
      </w:r>
      <w:r w:rsidRPr="002F01A4">
        <w:rPr>
          <w:rFonts w:ascii="Times New Roman" w:hAnsi="Times New Roman" w:cs="Times New Roman"/>
          <w:sz w:val="28"/>
          <w:szCs w:val="28"/>
        </w:rPr>
        <w:t xml:space="preserve"> с работниками организации проводится не реже одного раза в полугодие. По согласованию с государственными инспекторами по пожарному надзору и профсоюзом организации для некоторых работников может устанавливаться более продолжительный (до одного года) срок проведения повторного </w:t>
      </w:r>
      <w:r w:rsidRPr="002F01A4">
        <w:rPr>
          <w:rFonts w:ascii="Times New Roman" w:hAnsi="Times New Roman" w:cs="Times New Roman"/>
          <w:sz w:val="28"/>
          <w:szCs w:val="28"/>
        </w:rPr>
        <w:lastRenderedPageBreak/>
        <w:t>противопожарного инструктажа.</w:t>
      </w:r>
    </w:p>
    <w:p w:rsidR="008A682D" w:rsidRPr="002F01A4" w:rsidRDefault="008A682D" w:rsidP="008A682D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i/>
          <w:sz w:val="28"/>
          <w:szCs w:val="28"/>
        </w:rPr>
        <w:t xml:space="preserve">Внеплановый противопожарный инструктаж </w:t>
      </w:r>
      <w:r w:rsidRPr="002F01A4">
        <w:rPr>
          <w:rFonts w:ascii="Times New Roman" w:hAnsi="Times New Roman" w:cs="Times New Roman"/>
          <w:sz w:val="28"/>
          <w:szCs w:val="28"/>
        </w:rPr>
        <w:t>с работниками организации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исходного сырья, материалов, при выявлении нарушении правил пожарной безопасности, при перерывах в работе более 60 дней, а также по требованию государственного инспектора по пожарному надзору.</w:t>
      </w:r>
    </w:p>
    <w:p w:rsidR="008A682D" w:rsidRPr="002F01A4" w:rsidRDefault="008A682D" w:rsidP="008A682D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i/>
          <w:sz w:val="28"/>
          <w:szCs w:val="28"/>
        </w:rPr>
        <w:t>Целевой противопожарный инструктаж</w:t>
      </w:r>
      <w:r w:rsidRPr="002F01A4">
        <w:rPr>
          <w:rFonts w:ascii="Times New Roman" w:hAnsi="Times New Roman" w:cs="Times New Roman"/>
          <w:sz w:val="28"/>
          <w:szCs w:val="28"/>
        </w:rPr>
        <w:t xml:space="preserve"> с работниками организации проводят перед выполнением разовых работ, не связанных с прямыми обязанностями по специальности (погрузка, выгрузка, уборка территории и т.д.), ликвидацией последствий аварий   и чрезвычайных ситуаций (временные огневые и строительно-монтажные работы), производством работ, на которые оформляется наряд-допуск, разрешение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Вводный, первичный, повторный и внеплановый противопожарные инструктажи проводятся в соответствии с типовой программой обучения (приложение 1, 2). 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 с осуществляется в соответствии с типовой программой обучения (приложение 3). 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 xml:space="preserve">Вводный противопожарный инструктаж проводит лицо, ответственное за обеспечение пожарной безопасности в организации. 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Первичный инструктаж на рабочем месте, повторный, внеплановый и целевой противопожарный инструктажи осуществляет непосредственные руководители работника.</w:t>
      </w:r>
    </w:p>
    <w:p w:rsidR="008A682D" w:rsidRPr="002F01A4" w:rsidRDefault="008A682D" w:rsidP="008A682D">
      <w:pPr>
        <w:shd w:val="clear" w:color="auto" w:fill="FFFFFF"/>
        <w:tabs>
          <w:tab w:val="left" w:pos="470"/>
        </w:tabs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3.9.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8A682D" w:rsidRPr="002F01A4" w:rsidRDefault="008A682D" w:rsidP="008A682D">
      <w:pPr>
        <w:shd w:val="clear" w:color="auto" w:fill="FFFFFF"/>
        <w:tabs>
          <w:tab w:val="left" w:pos="586"/>
        </w:tabs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3.10. Работники,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8A682D" w:rsidRPr="002F01A4" w:rsidRDefault="008A682D" w:rsidP="008A682D">
      <w:pPr>
        <w:shd w:val="clear" w:color="auto" w:fill="FFFFFF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iCs/>
          <w:sz w:val="28"/>
          <w:szCs w:val="28"/>
        </w:rPr>
        <w:t xml:space="preserve">3.11 </w:t>
      </w:r>
      <w:r w:rsidRPr="002F01A4">
        <w:rPr>
          <w:rFonts w:ascii="Times New Roman" w:hAnsi="Times New Roman" w:cs="Times New Roman"/>
          <w:sz w:val="28"/>
          <w:szCs w:val="28"/>
        </w:rPr>
        <w:t>Результаты проведения противопожарных инструктажей заносятся в журнал регистрации инструктажей.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682D" w:rsidRPr="002F01A4" w:rsidRDefault="008A682D" w:rsidP="008A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Руководитель структурного подразделения, уполномоченный на решение задач в области ГО и защиты населения и территорий от ЧС</w:t>
      </w:r>
    </w:p>
    <w:p w:rsidR="008A682D" w:rsidRDefault="008A682D" w:rsidP="008A682D">
      <w:pPr>
        <w:pStyle w:val="a5"/>
        <w:jc w:val="center"/>
        <w:rPr>
          <w:b/>
          <w:sz w:val="28"/>
          <w:szCs w:val="28"/>
        </w:rPr>
      </w:pPr>
      <w:r w:rsidRPr="002F01A4">
        <w:rPr>
          <w:b/>
          <w:sz w:val="28"/>
          <w:szCs w:val="28"/>
        </w:rPr>
        <w:lastRenderedPageBreak/>
        <w:t>_____________________</w:t>
      </w:r>
      <w:r w:rsidRPr="002F01A4">
        <w:rPr>
          <w:b/>
          <w:i/>
          <w:sz w:val="28"/>
          <w:szCs w:val="28"/>
        </w:rPr>
        <w:t xml:space="preserve"> </w:t>
      </w:r>
      <w:r w:rsidR="00FF3BBC">
        <w:rPr>
          <w:b/>
          <w:sz w:val="28"/>
          <w:szCs w:val="28"/>
        </w:rPr>
        <w:t>Л.В.Джимиева</w:t>
      </w: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FF3BBC" w:rsidRDefault="00FF3BBC" w:rsidP="008A682D">
      <w:pPr>
        <w:pStyle w:val="a5"/>
        <w:jc w:val="center"/>
        <w:rPr>
          <w:b/>
          <w:sz w:val="28"/>
          <w:szCs w:val="28"/>
        </w:rPr>
      </w:pPr>
    </w:p>
    <w:p w:rsidR="00425872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425872" w:rsidRPr="002F01A4" w:rsidRDefault="00425872" w:rsidP="008A682D">
      <w:pPr>
        <w:pStyle w:val="a5"/>
        <w:jc w:val="center"/>
        <w:rPr>
          <w:b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2F01A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425872" w:rsidRPr="002F01A4">
        <w:rPr>
          <w:rFonts w:ascii="Times New Roman" w:hAnsi="Times New Roman" w:cs="Times New Roman"/>
          <w:b/>
          <w:bCs/>
          <w:i/>
        </w:rPr>
        <w:t>Приложение 2</w:t>
      </w:r>
      <w:r w:rsidRPr="002F01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</w:t>
      </w:r>
      <w:r w:rsidR="00425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</w:rPr>
      </w:pPr>
      <w:r w:rsidRPr="002F01A4">
        <w:rPr>
          <w:rFonts w:ascii="Times New Roman" w:hAnsi="Times New Roman" w:cs="Times New Roman"/>
          <w:b/>
          <w:bCs/>
          <w:i/>
        </w:rPr>
        <w:t>к приказу руководителя ГО-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i/>
        </w:rPr>
      </w:pPr>
      <w:r w:rsidRPr="002F01A4">
        <w:rPr>
          <w:rFonts w:ascii="Times New Roman" w:hAnsi="Times New Roman" w:cs="Times New Roman"/>
          <w:b/>
          <w:bCs/>
          <w:i/>
        </w:rPr>
        <w:t xml:space="preserve">главы АМС </w:t>
      </w:r>
      <w:r w:rsidRPr="002F01A4">
        <w:rPr>
          <w:rFonts w:ascii="Times New Roman" w:hAnsi="Times New Roman" w:cs="Times New Roman"/>
          <w:b/>
          <w:i/>
        </w:rPr>
        <w:t xml:space="preserve">Камбилеевского </w:t>
      </w:r>
      <w:r w:rsidRPr="002F01A4">
        <w:rPr>
          <w:rFonts w:ascii="Times New Roman" w:hAnsi="Times New Roman" w:cs="Times New Roman"/>
          <w:b/>
          <w:bCs/>
          <w:i/>
        </w:rPr>
        <w:t>с.п.</w:t>
      </w:r>
    </w:p>
    <w:p w:rsidR="008A682D" w:rsidRPr="002F01A4" w:rsidRDefault="00425872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от «17</w:t>
      </w:r>
      <w:r w:rsidR="008A682D" w:rsidRPr="002F01A4">
        <w:rPr>
          <w:rFonts w:ascii="Times New Roman" w:hAnsi="Times New Roman" w:cs="Times New Roman"/>
          <w:b/>
          <w:bCs/>
          <w:i/>
        </w:rPr>
        <w:t>»</w:t>
      </w:r>
      <w:r>
        <w:rPr>
          <w:rFonts w:ascii="Times New Roman" w:hAnsi="Times New Roman" w:cs="Times New Roman"/>
          <w:b/>
          <w:bCs/>
          <w:i/>
        </w:rPr>
        <w:t xml:space="preserve"> февраля 2020</w:t>
      </w:r>
      <w:r w:rsidR="008A682D" w:rsidRPr="002F01A4">
        <w:rPr>
          <w:rFonts w:ascii="Times New Roman" w:hAnsi="Times New Roman" w:cs="Times New Roman"/>
          <w:b/>
          <w:bCs/>
          <w:i/>
        </w:rPr>
        <w:t xml:space="preserve">г. № </w:t>
      </w:r>
      <w:r>
        <w:rPr>
          <w:rFonts w:ascii="Times New Roman" w:hAnsi="Times New Roman" w:cs="Times New Roman"/>
          <w:b/>
          <w:bCs/>
          <w:i/>
        </w:rPr>
        <w:t>5</w:t>
      </w:r>
      <w:r w:rsidR="008A682D" w:rsidRPr="002F01A4">
        <w:rPr>
          <w:rFonts w:ascii="Times New Roman" w:hAnsi="Times New Roman" w:cs="Times New Roman"/>
          <w:b/>
          <w:bCs/>
          <w:i/>
        </w:rPr>
        <w:t>-ГО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</w:t>
      </w:r>
      <w:r w:rsidRPr="002F01A4">
        <w:rPr>
          <w:rFonts w:ascii="Times New Roman" w:hAnsi="Times New Roman" w:cs="Times New Roman"/>
          <w:sz w:val="28"/>
          <w:szCs w:val="28"/>
        </w:rPr>
        <w:t xml:space="preserve"> </w:t>
      </w:r>
      <w:r w:rsidRPr="002F01A4">
        <w:rPr>
          <w:rFonts w:ascii="Times New Roman" w:hAnsi="Times New Roman" w:cs="Times New Roman"/>
          <w:b/>
          <w:bCs/>
          <w:sz w:val="28"/>
          <w:szCs w:val="28"/>
        </w:rPr>
        <w:t xml:space="preserve">в АМС </w:t>
      </w:r>
      <w:r w:rsidR="00176F72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r w:rsidR="00176F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F01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Настоящая Инструкция устанавливает общие требования по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жарной безопасности, выполнение которых обязательно для всех работающих в Управлении, его подразделениях и посетителей, которые обязаны строго выполнять его требования в помещениях и на прилегающей территории, решительно действовать в случае возникновения пожара, немедленно принять меры к его ликвида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ции, спасению личного состава и имущества.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помещений под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разделений Управления возлагается на начальников структурных отделов.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Руководители подразделений назначают ответственных лиц конкретно за каждое помещение, занимаемое подразделением.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1. В целях предупреждения пожара или загорания в здании и помещениях Управления запрещается: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1.1. Курить и пользоваться открытым огнем; курение разреша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ется только в специально отведенных и оборудованных для этого местах.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1.2. Пользование без присмотра электронагревательными при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борами (электроплитками, электрочайниками, электрокипятильни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ками) вне специально оборудованных мест.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1.3. Производить переоборудование электросетей и устройст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во всякого рода временной электропроводки, заменять плавкие предохранители промышленного производства самодельными.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lastRenderedPageBreak/>
        <w:t>1.4. Оставлять без присмотра включенные в электросеть элек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троприборы, аппараты установки, радиоприборы, множительную и печатающую технику, настольные лампы и другое оборудование.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1.5. Производить облицовку стен, мест общего пользования, коридоров, лестничных клеток, переходов, холлов горючими отде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лочными материалами.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1.6. Загромождать эвакуационные выходы, коридоры, проходы между стеллажами, шкафами, полками, столами, оборудованием.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1.7. Производить  разогрев  горюче-смазочных  материалов, электрогазосварочные работы, покраску поверхностей нитро- и масляными красками без письменного разрешения администрации организации, обслуживающей здания Управления.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1.8. Хранить в зданиях и помещениях пустые и наполненные газовые баллоны, сверхнормативные запасы легковоспламеняю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щихся и горючих жидкостей.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1.9. Размещать на чердаках и технических этажах легковос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пламеняющиеся и горючие жидкости, а также другие огнеопасные и взрывчатые вещества и материалы без согласования с инспекци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ей Государственного пожарного надзора.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1.10. Пользоваться переносными электролампами, шнуры ко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торых полностью не заключены в резиновые шланги, а электро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лампы не защищены колпачками с укрепленной на рукоятке ме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таллической сеткой.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1.11. Нарушать состояние электропроводки (заклеивать ее бу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магой, обоями, материей, нарушать изоляцию, завешивать плака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тами розетки, обертывать электролампы бумагой, тканью и други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ми материалами).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1.12. Оставлять в рабочих помещениях и зданиях после окон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чания работы упаковочные материалы, бумагу, сломанную мебель.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1.13. Закрывать рабочие комнаты после окончания рабочего дня без предварительного осмотра помещения лицами, ответст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венными по приказу за пожарную безопасность.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2. Содержание помещений.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lastRenderedPageBreak/>
        <w:t>2.1. Во всех помещениях после окончания работы электроос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вещение, множительная и оргтехника должны быть выключены, а электросеть обесточена.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2.2. Все окна и форточки в помещениях по окончании рабоче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го дня должны быть плотно закрыты, двери заперты и опечатаны.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2.3. Производить ежедневный противопожарный осмотр по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мещения после окончания рабочего дня, осмотр регистрировать в специальном журнале с росписью ответственного лица.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2.4. Все ремонтно-строительные и монтажные работы на тер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ритории и в помещениях производить только после согласования с инспекцией Государственного пожарного надзора.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2.5. Чердачные помещения, лестничные клетки, запасные вы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ходы должны содержаться в чистоте и запираться на замки.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2.6. В коридорах на доступных местах должны быть вывеше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ны планы эвакуации и стрелки-указатели запасных выходов для эвакуации людей в случае пожара.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2.7. Запрещается устанавливать в коридорах, на лестничных клетках, в лифтовых холлах, на выходах из помещений какие-либо предметы, препятствующие движению людей, сужающие расчет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ную ширину эвакуационных проходов и выходов.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 Содержание прилегающей территории.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3.1. Хранение легковоспламеняющихся и горючих жидкостей производить в изолированных складских помещениях.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3.2. Территория всегда должна находиться в чистоте, весь сго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раемый мусор и отходы убирать на специально отведенный уча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сток и своевременно их утилизировать.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3.3. Дороги к зданиям и проезды необходимо всегда содержать свободными. Парковка машин в проездах и противопожарных раз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рывах между зданиями и отдельно стоящими помещениями, а также ближе 3 метров от наружных стен здания категорически за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прещается.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4. Содержание средств пожаротушения.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lastRenderedPageBreak/>
        <w:t>4.1. Запрещается использовать средства пожаротушения для хозяйственных нужд.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4.2. Все средства пожаротушения и извещения о пожаре должны постоянно содержать в исправном состоянии, в полной комплектности и годности к действию для ликвидации пожара.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  Подготовка и действия сотрудников при возникновении пожара.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5.1. Все сотрудники Управления должны знать места распо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ложения средств пожаротушения, правильно и эффективно их применять, проходить инструктаж и периодически обучаться приемам пользования средствами пожаротушения.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5.2. Каждый сотрудник при обнаружении загорания обязан немедленно сообщить по телефону «01» в городскую пожарную охрану и в службу охраны здания.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5.3. Принять срочные меры к ликвидации загорания имеющи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мися первичными средствами пожаротушения и одновременно приступить к эвакуации сотрудников и посетителей, при необхо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димости - материальных ценностей и документов с обеспечением их сохранности.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5.4. Требования пожарной безопасности, предъявляемые со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трудниками инспекции Государственного пожарного надзора, должны выполняться в установленные сроки. Каждый руководи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тель обязан контролировать изучение и знание Инструкции под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чиненными.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>В административных помещениях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В служебных административных помещениях в целях обеспечения пожарной безопасности запрещается: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 Курение.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2. Пользование электронагревательными приборами без под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ставок из негорючих материалов, вне отведенных мест.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lastRenderedPageBreak/>
        <w:t>3. Применение сгораемых абажуров, электроламп завышенной мощности.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4.Пользование неисправными выключателями, электророзет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ками, электропатронами.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5.Хранение взрывопожарных веществ и материалов, легко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воспламеняющихся и горючих жидкостей.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6.Загромождение проходов и выходов.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7. Крепление на электропроводке плакатов, одежды и т.п.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8.Оставление на ночь и хранение на столах, в сейфах и шка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фах стопок бумаг, папок.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9. Оставление без присмотра включенных в электросеть теле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визоров, электроаппаратуры, электроприборов, оргтехники.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10. Установка электророзеток, если в этом нет производствен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ной необходимости.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11. Хранение на окнах в летний период фокусирующих линз, приборов, сосудов.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12. Применение открытого огня, производство сварочных ра</w:t>
      </w:r>
      <w:r w:rsidRPr="002F01A4">
        <w:rPr>
          <w:rFonts w:ascii="Times New Roman" w:hAnsi="Times New Roman" w:cs="Times New Roman"/>
          <w:sz w:val="28"/>
          <w:szCs w:val="28"/>
        </w:rPr>
        <w:softHyphen/>
        <w:t>бот без специального на это документа о разрешении производства таких работ.</w:t>
      </w:r>
    </w:p>
    <w:p w:rsidR="008A682D" w:rsidRPr="002F01A4" w:rsidRDefault="008A682D" w:rsidP="008A682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4">
        <w:rPr>
          <w:rFonts w:ascii="Times New Roman" w:hAnsi="Times New Roman" w:cs="Times New Roman"/>
          <w:b/>
          <w:bCs/>
          <w:sz w:val="28"/>
          <w:szCs w:val="28"/>
        </w:rPr>
        <w:t>В культурно-просветительных и зрелищных учреждениях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1A4">
        <w:rPr>
          <w:rFonts w:ascii="Times New Roman" w:hAnsi="Times New Roman" w:cs="Times New Roman"/>
          <w:sz w:val="28"/>
          <w:szCs w:val="28"/>
        </w:rPr>
        <w:t>1. При проведении гастролей, представлений и организации выставок с зарубежными фирмами необходимо руководствоваться требованиями пожарной безопасности, действующими в Российской Федерации.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69"/>
      <w:bookmarkEnd w:id="0"/>
      <w:r w:rsidRPr="002F01A4">
        <w:rPr>
          <w:rFonts w:ascii="Times New Roman" w:hAnsi="Times New Roman" w:cs="Times New Roman"/>
          <w:sz w:val="28"/>
          <w:szCs w:val="28"/>
        </w:rPr>
        <w:t>2. Перед открытием сезона должна быть проверена на соответствие требованиям пожарной безопасности и приняты межведомственными комиссиями органов местного самоуправления.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71"/>
      <w:bookmarkEnd w:id="1"/>
      <w:r w:rsidRPr="002F01A4">
        <w:rPr>
          <w:rFonts w:ascii="Times New Roman" w:hAnsi="Times New Roman" w:cs="Times New Roman"/>
          <w:sz w:val="28"/>
          <w:szCs w:val="28"/>
        </w:rPr>
        <w:t>3. В зрительном зале все кресла и стулья следует соединять в ряды между собой и прочно крепить к полу. Допускается не закреплять кресла (стулья) в ложах с количеством мест не более 12 при наличии самостоятельного выхода из ложи.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372"/>
      <w:bookmarkEnd w:id="2"/>
      <w:r w:rsidRPr="002F01A4">
        <w:rPr>
          <w:rFonts w:ascii="Times New Roman" w:hAnsi="Times New Roman" w:cs="Times New Roman"/>
          <w:sz w:val="28"/>
          <w:szCs w:val="28"/>
        </w:rPr>
        <w:lastRenderedPageBreak/>
        <w:t>В зрительном зале, используемых для танцевальных вечеров, с количеством мест не более 200, крепление стульев к полу может не производиться при обязательном соединении их в ряду между собой.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373"/>
      <w:bookmarkEnd w:id="3"/>
      <w:r w:rsidRPr="002F01A4">
        <w:rPr>
          <w:rFonts w:ascii="Times New Roman" w:hAnsi="Times New Roman" w:cs="Times New Roman"/>
          <w:sz w:val="28"/>
          <w:szCs w:val="28"/>
        </w:rPr>
        <w:t>4. Деревянные конструкции сценической коробки (колосники, подвесные мостики, рабочие галереи и т.п.), горючие декорации, сценическое и выставочное оформление, а также драпировки в зрительных и экспозиционных залах, фойе, буфетах должны быть обработаны огнезащитными составами. У руководителя организации должен быть соответствующий акт организации, выполнившей эту работу, с указанием даты пропитки и срока ее действия.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374"/>
      <w:bookmarkEnd w:id="4"/>
      <w:r w:rsidRPr="002F01A4">
        <w:rPr>
          <w:rFonts w:ascii="Times New Roman" w:hAnsi="Times New Roman" w:cs="Times New Roman"/>
          <w:sz w:val="28"/>
          <w:szCs w:val="28"/>
        </w:rPr>
        <w:t>5. В пределах сценической коробки могут одновременно находиться декорации и сценическое оборудование не более чем для двух спектаклей.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75"/>
      <w:bookmarkEnd w:id="5"/>
      <w:r w:rsidRPr="002F01A4">
        <w:rPr>
          <w:rFonts w:ascii="Times New Roman" w:hAnsi="Times New Roman" w:cs="Times New Roman"/>
          <w:sz w:val="28"/>
          <w:szCs w:val="28"/>
        </w:rPr>
        <w:t>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 не разрешается.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376"/>
      <w:bookmarkEnd w:id="6"/>
      <w:r w:rsidRPr="002F01A4">
        <w:rPr>
          <w:rFonts w:ascii="Times New Roman" w:hAnsi="Times New Roman" w:cs="Times New Roman"/>
          <w:sz w:val="28"/>
          <w:szCs w:val="28"/>
        </w:rPr>
        <w:t>6. При оформлении постановок вокруг планшета сцены должен быть обеспечен свободный круговой проход шириной не менее 1 м.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377"/>
      <w:bookmarkEnd w:id="7"/>
      <w:r w:rsidRPr="002F01A4">
        <w:rPr>
          <w:rFonts w:ascii="Times New Roman" w:hAnsi="Times New Roman" w:cs="Times New Roman"/>
          <w:sz w:val="28"/>
          <w:szCs w:val="28"/>
        </w:rPr>
        <w:t>По окончании спектакля все декорации и бутафория должны быть разобраны и убраны со сцены в специальные склады (кладовые, сараи, сейфы и т.п.).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378"/>
      <w:bookmarkEnd w:id="8"/>
      <w:r w:rsidRPr="002F01A4">
        <w:rPr>
          <w:rFonts w:ascii="Times New Roman" w:hAnsi="Times New Roman" w:cs="Times New Roman"/>
          <w:sz w:val="28"/>
          <w:szCs w:val="28"/>
        </w:rPr>
        <w:t>7. На сцене не разрешается курение, применение открытого огня (факелы, свечи, канделябры и т.п.), дуговых прожекторов, фейерверков и других видов огневых эффектов.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379"/>
      <w:bookmarkEnd w:id="9"/>
      <w:r w:rsidRPr="002F01A4">
        <w:rPr>
          <w:rFonts w:ascii="Times New Roman" w:hAnsi="Times New Roman" w:cs="Times New Roman"/>
          <w:sz w:val="28"/>
          <w:szCs w:val="28"/>
        </w:rPr>
        <w:t>8. На планшете сцены должна быть нанесена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380"/>
      <w:bookmarkEnd w:id="10"/>
      <w:r w:rsidRPr="002F01A4">
        <w:rPr>
          <w:rFonts w:ascii="Times New Roman" w:hAnsi="Times New Roman" w:cs="Times New Roman"/>
          <w:sz w:val="28"/>
          <w:szCs w:val="28"/>
        </w:rPr>
        <w:t>9. По окончании спектакля (репетиции) противопожарный занавес должен опускаться. Противопожарный занавес должен плотно примыкать к планшету сцены с помощью песочного затвора (эластичной подушки). Подъемно-пропускной механизм следует отрегулировать так, чтобы скорость опускания была не менее 0,2 м/с.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381"/>
      <w:bookmarkEnd w:id="11"/>
      <w:r w:rsidRPr="002F01A4">
        <w:rPr>
          <w:rFonts w:ascii="Times New Roman" w:hAnsi="Times New Roman" w:cs="Times New Roman"/>
          <w:sz w:val="28"/>
          <w:szCs w:val="28"/>
        </w:rPr>
        <w:t>10. Клапаны дымовых люков на зимний период должны утепляться и проверяться на безотказность в работе не реже одного раза в десять дней.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382"/>
      <w:bookmarkEnd w:id="12"/>
      <w:r w:rsidRPr="002F01A4">
        <w:rPr>
          <w:rFonts w:ascii="Times New Roman" w:hAnsi="Times New Roman" w:cs="Times New Roman"/>
          <w:sz w:val="28"/>
          <w:szCs w:val="28"/>
        </w:rPr>
        <w:lastRenderedPageBreak/>
        <w:t>11. Хранение и использование пиротехнических изделий должно осуществляться в строгом соответствии с требованиями специальных правил. Изготовление их кустарным способом, а также хранение в здании организации не разрешается.</w:t>
      </w:r>
    </w:p>
    <w:p w:rsidR="008A682D" w:rsidRPr="002F01A4" w:rsidRDefault="008A682D" w:rsidP="008A6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383"/>
      <w:bookmarkEnd w:id="13"/>
      <w:r w:rsidRPr="002F01A4">
        <w:rPr>
          <w:rFonts w:ascii="Times New Roman" w:hAnsi="Times New Roman" w:cs="Times New Roman"/>
          <w:sz w:val="28"/>
          <w:szCs w:val="28"/>
        </w:rPr>
        <w:t>12. При необходимости проведения специальных огневых эффектов на открытых площадках ответственным постановщиком (главным режиссером, художественным руководителем) должны быть разработаны и осуществлены по согласованию с органами государственного пожарного надзора меры по предупреждению пожаров.</w:t>
      </w:r>
    </w:p>
    <w:p w:rsidR="008A682D" w:rsidRPr="002F01A4" w:rsidRDefault="008A682D" w:rsidP="008A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4">
        <w:rPr>
          <w:rFonts w:ascii="Times New Roman" w:hAnsi="Times New Roman" w:cs="Times New Roman"/>
          <w:b/>
          <w:sz w:val="28"/>
          <w:szCs w:val="28"/>
        </w:rPr>
        <w:t>Руководитель структурного по подразделения, уполномоченный на решение задач в области ГО и защиты населения и территорий от ЧС</w:t>
      </w:r>
    </w:p>
    <w:p w:rsidR="008A682D" w:rsidRPr="002F01A4" w:rsidRDefault="008A682D" w:rsidP="008A682D">
      <w:pPr>
        <w:pStyle w:val="a5"/>
        <w:jc w:val="center"/>
        <w:rPr>
          <w:b/>
          <w:sz w:val="28"/>
          <w:szCs w:val="28"/>
        </w:rPr>
      </w:pPr>
      <w:r w:rsidRPr="002F01A4">
        <w:rPr>
          <w:b/>
          <w:sz w:val="28"/>
          <w:szCs w:val="28"/>
        </w:rPr>
        <w:t>_____________________</w:t>
      </w:r>
      <w:r w:rsidRPr="002F01A4">
        <w:rPr>
          <w:b/>
          <w:i/>
          <w:sz w:val="28"/>
          <w:szCs w:val="28"/>
        </w:rPr>
        <w:t xml:space="preserve"> </w:t>
      </w:r>
      <w:r w:rsidR="00176F72">
        <w:rPr>
          <w:b/>
          <w:sz w:val="28"/>
          <w:szCs w:val="28"/>
        </w:rPr>
        <w:t>Л.В.Дж</w:t>
      </w:r>
      <w:r w:rsidR="007B55CC">
        <w:rPr>
          <w:b/>
          <w:sz w:val="28"/>
          <w:szCs w:val="28"/>
        </w:rPr>
        <w:t>и</w:t>
      </w:r>
      <w:r w:rsidR="00176F72">
        <w:rPr>
          <w:b/>
          <w:sz w:val="28"/>
          <w:szCs w:val="28"/>
        </w:rPr>
        <w:t>миева</w:t>
      </w:r>
    </w:p>
    <w:p w:rsidR="00E83EA0" w:rsidRPr="002F01A4" w:rsidRDefault="00E83EA0" w:rsidP="008A6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3EA0" w:rsidRPr="002F01A4" w:rsidSect="007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42" w:rsidRDefault="002A0D42" w:rsidP="007B55CC">
      <w:pPr>
        <w:spacing w:after="0" w:line="240" w:lineRule="auto"/>
      </w:pPr>
      <w:r>
        <w:separator/>
      </w:r>
    </w:p>
  </w:endnote>
  <w:endnote w:type="continuationSeparator" w:id="1">
    <w:p w:rsidR="002A0D42" w:rsidRDefault="002A0D42" w:rsidP="007B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42" w:rsidRDefault="002A0D42" w:rsidP="007B55CC">
      <w:pPr>
        <w:spacing w:after="0" w:line="240" w:lineRule="auto"/>
      </w:pPr>
      <w:r>
        <w:separator/>
      </w:r>
    </w:p>
  </w:footnote>
  <w:footnote w:type="continuationSeparator" w:id="1">
    <w:p w:rsidR="002A0D42" w:rsidRDefault="002A0D42" w:rsidP="007B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5A"/>
    <w:multiLevelType w:val="hybridMultilevel"/>
    <w:tmpl w:val="1A6CE378"/>
    <w:lvl w:ilvl="0" w:tplc="CC0A10E6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2E0120E4"/>
    <w:multiLevelType w:val="hybridMultilevel"/>
    <w:tmpl w:val="E4E85B48"/>
    <w:lvl w:ilvl="0" w:tplc="CC0A10E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89AF6A2">
      <w:start w:val="1"/>
      <w:numFmt w:val="decimal"/>
      <w:lvlText w:val="%2."/>
      <w:lvlJc w:val="left"/>
      <w:pPr>
        <w:tabs>
          <w:tab w:val="num" w:pos="2007"/>
        </w:tabs>
        <w:ind w:left="2007" w:hanging="1894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C705239"/>
    <w:multiLevelType w:val="hybridMultilevel"/>
    <w:tmpl w:val="F8CC44FA"/>
    <w:lvl w:ilvl="0" w:tplc="CC0A10E6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DE70F63"/>
    <w:multiLevelType w:val="hybridMultilevel"/>
    <w:tmpl w:val="0F6C22D8"/>
    <w:lvl w:ilvl="0" w:tplc="27AC6AA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C0A10E6">
      <w:start w:val="1"/>
      <w:numFmt w:val="bullet"/>
      <w:lvlText w:val="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44176C93"/>
    <w:multiLevelType w:val="hybridMultilevel"/>
    <w:tmpl w:val="43568C4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544B168B"/>
    <w:multiLevelType w:val="hybridMultilevel"/>
    <w:tmpl w:val="10222FFC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0C376E"/>
    <w:multiLevelType w:val="hybridMultilevel"/>
    <w:tmpl w:val="B2F0175A"/>
    <w:lvl w:ilvl="0" w:tplc="22D6B4EE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1" w:tplc="7B2CEE28">
      <w:start w:val="1"/>
      <w:numFmt w:val="bullet"/>
      <w:lvlText w:val="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11">
    <w:nsid w:val="573E1C37"/>
    <w:multiLevelType w:val="hybridMultilevel"/>
    <w:tmpl w:val="318297D8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1D62058"/>
    <w:multiLevelType w:val="hybridMultilevel"/>
    <w:tmpl w:val="FA5C3CA2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746E7043"/>
    <w:multiLevelType w:val="hybridMultilevel"/>
    <w:tmpl w:val="77CA0586"/>
    <w:lvl w:ilvl="0" w:tplc="CC0A10E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BC33520"/>
    <w:multiLevelType w:val="hybridMultilevel"/>
    <w:tmpl w:val="AEB298C4"/>
    <w:lvl w:ilvl="0" w:tplc="CC0A10E6">
      <w:start w:val="1"/>
      <w:numFmt w:val="bullet"/>
      <w:lvlText w:val="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17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11509A"/>
    <w:rsid w:val="001267DC"/>
    <w:rsid w:val="0016210B"/>
    <w:rsid w:val="00176F72"/>
    <w:rsid w:val="002A0D42"/>
    <w:rsid w:val="002F01A4"/>
    <w:rsid w:val="002F426D"/>
    <w:rsid w:val="002F5F17"/>
    <w:rsid w:val="003000B8"/>
    <w:rsid w:val="00335A0C"/>
    <w:rsid w:val="003C2E28"/>
    <w:rsid w:val="00420D12"/>
    <w:rsid w:val="00425872"/>
    <w:rsid w:val="004375B9"/>
    <w:rsid w:val="00453ABB"/>
    <w:rsid w:val="004678CF"/>
    <w:rsid w:val="005715B2"/>
    <w:rsid w:val="00576F25"/>
    <w:rsid w:val="005C5104"/>
    <w:rsid w:val="006636E7"/>
    <w:rsid w:val="00664E59"/>
    <w:rsid w:val="006B2C04"/>
    <w:rsid w:val="00721817"/>
    <w:rsid w:val="007524EC"/>
    <w:rsid w:val="0075614A"/>
    <w:rsid w:val="007A0856"/>
    <w:rsid w:val="007B55CC"/>
    <w:rsid w:val="007C381E"/>
    <w:rsid w:val="0086332B"/>
    <w:rsid w:val="00881816"/>
    <w:rsid w:val="008A682D"/>
    <w:rsid w:val="008F16AF"/>
    <w:rsid w:val="009E15AB"/>
    <w:rsid w:val="00AB492B"/>
    <w:rsid w:val="00AB5BC2"/>
    <w:rsid w:val="00AF4E4C"/>
    <w:rsid w:val="00B759E0"/>
    <w:rsid w:val="00BB45F9"/>
    <w:rsid w:val="00BE0BF4"/>
    <w:rsid w:val="00C37587"/>
    <w:rsid w:val="00CE42C3"/>
    <w:rsid w:val="00CF7BE4"/>
    <w:rsid w:val="00D9183E"/>
    <w:rsid w:val="00E63AB6"/>
    <w:rsid w:val="00E73211"/>
    <w:rsid w:val="00E83EA0"/>
    <w:rsid w:val="00F92B33"/>
    <w:rsid w:val="00FC01D3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7"/>
  </w:style>
  <w:style w:type="paragraph" w:styleId="1">
    <w:name w:val="heading 1"/>
    <w:basedOn w:val="a"/>
    <w:next w:val="a"/>
    <w:link w:val="10"/>
    <w:uiPriority w:val="9"/>
    <w:qFormat/>
    <w:rsid w:val="0043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rsid w:val="00BB4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B45F9"/>
  </w:style>
  <w:style w:type="paragraph" w:customStyle="1" w:styleId="justify2">
    <w:name w:val="justify2"/>
    <w:basedOn w:val="a"/>
    <w:rsid w:val="00E83EA0"/>
    <w:pPr>
      <w:spacing w:before="75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4375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375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4375B9"/>
    <w:pPr>
      <w:spacing w:after="0" w:line="200" w:lineRule="exact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375B9"/>
    <w:rPr>
      <w:rFonts w:ascii="Times New Roman" w:eastAsia="Times New Roman" w:hAnsi="Times New Roman" w:cs="Times New Roman"/>
      <w:szCs w:val="20"/>
    </w:rPr>
  </w:style>
  <w:style w:type="paragraph" w:customStyle="1" w:styleId="Noparagraphstyle">
    <w:name w:val="[No paragraph style]"/>
    <w:rsid w:val="004375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5CC"/>
  </w:style>
  <w:style w:type="paragraph" w:styleId="a9">
    <w:name w:val="footer"/>
    <w:basedOn w:val="a"/>
    <w:link w:val="aa"/>
    <w:uiPriority w:val="99"/>
    <w:semiHidden/>
    <w:unhideWhenUsed/>
    <w:rsid w:val="007B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2DCE-D5D1-4AD6-8961-D0C0D8B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2021-06-15T09:21:00Z</cp:lastPrinted>
  <dcterms:created xsi:type="dcterms:W3CDTF">2020-12-10T12:51:00Z</dcterms:created>
  <dcterms:modified xsi:type="dcterms:W3CDTF">2021-06-15T09:23:00Z</dcterms:modified>
</cp:coreProperties>
</file>